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01" w:rsidRPr="000B7593" w:rsidRDefault="000B7593">
      <w:pPr>
        <w:rPr>
          <w:rFonts w:ascii="Times New Roman" w:hAnsi="Times New Roman" w:cs="Times New Roman"/>
          <w:b/>
          <w:sz w:val="32"/>
          <w:szCs w:val="32"/>
        </w:rPr>
      </w:pPr>
      <w:r w:rsidRPr="000B7593">
        <w:rPr>
          <w:rFonts w:ascii="Times New Roman" w:hAnsi="Times New Roman" w:cs="Times New Roman"/>
          <w:b/>
          <w:sz w:val="32"/>
          <w:szCs w:val="32"/>
        </w:rPr>
        <w:t>Zgłoszenie utraty dowodu osobistego</w:t>
      </w: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Wymagane dokumenty:</w:t>
      </w: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Dokument pozwalający na ustalenie tożsamości (ze zdjęciem)</w:t>
      </w:r>
    </w:p>
    <w:p w:rsidR="000B7593" w:rsidRDefault="000B7593" w:rsidP="003C7C7B">
      <w:pPr>
        <w:jc w:val="both"/>
        <w:rPr>
          <w:rFonts w:ascii="Times New Roman" w:hAnsi="Times New Roman" w:cs="Times New Roman"/>
          <w:b/>
          <w:sz w:val="32"/>
          <w:szCs w:val="32"/>
        </w:rPr>
      </w:pP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Opłata skarbowa:</w:t>
      </w: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Brak</w:t>
      </w:r>
    </w:p>
    <w:p w:rsidR="000B7593" w:rsidRDefault="000B7593" w:rsidP="003C7C7B">
      <w:pPr>
        <w:jc w:val="both"/>
        <w:rPr>
          <w:rFonts w:ascii="Times New Roman" w:hAnsi="Times New Roman" w:cs="Times New Roman"/>
          <w:b/>
          <w:sz w:val="32"/>
          <w:szCs w:val="32"/>
        </w:rPr>
      </w:pP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Termin załatwienia sprawy:</w:t>
      </w:r>
      <w:r>
        <w:rPr>
          <w:color w:val="2D610B"/>
        </w:rPr>
        <w:t>       </w:t>
      </w: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Niezwłocznie</w:t>
      </w: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Sposób załatwienia sprawy:</w:t>
      </w: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xml:space="preserve">Osoba, która utraciła dowód osobisty zgłasza niezwłocznie, osobiście ten fakt organowi dowolnej gminy, a osoba przebywająca poza terytorium Rzeczypospolitej Polskiej zgłasza utratę dowodu osobistego w dowolnej placówce konsularnej Rzeczypospolitej Polskiej. Zgłoszenia można dokonać w formie dokumentu elektronicznego, na zasadach określonych w ustawie z dnia 17 lutego 2005r. o informatyzacji działalności podmiotów realizujących zadania publiczne, w organie gminy, który wydał dowód osobisty. Zgłoszenia utraty w placówce konsularnej Rzeczypospolitej Polskiej można również dokonać w formie pisemnej za pomocą poczty lub telefaksu. Za osobę nieposiadającą zdolności do czynności prawnych lub posiadającą ograniczoną zdolność do czynności prawnych, zgłoszenia utraty dokonuje rodzic, opiekun prawny lub kurator. Organ gminy lub konsul wydaje osobie, która zgłasza utratę dowodu osobistego, zaświadczenie o </w:t>
      </w:r>
      <w:proofErr w:type="spellStart"/>
      <w:r>
        <w:rPr>
          <w:color w:val="2D610B"/>
        </w:rPr>
        <w:t>o</w:t>
      </w:r>
      <w:proofErr w:type="spellEnd"/>
      <w:r>
        <w:rPr>
          <w:color w:val="2D610B"/>
        </w:rPr>
        <w:t xml:space="preserve"> utracie dowodu osobistego ważne do czasu wydania nowego dowodu osobistego, nie dłużej jednak niż przez </w:t>
      </w:r>
      <w:r w:rsidR="00951DD2">
        <w:rPr>
          <w:color w:val="2D610B"/>
        </w:rPr>
        <w:t xml:space="preserve">                                               </w:t>
      </w:r>
      <w:r>
        <w:rPr>
          <w:color w:val="2D610B"/>
        </w:rPr>
        <w:t>2 miesiące. Zaświadczenie wydawane jest nieodpłatnie.</w:t>
      </w:r>
    </w:p>
    <w:p w:rsidR="000B7593" w:rsidRDefault="000B7593" w:rsidP="003C7C7B">
      <w:pPr>
        <w:jc w:val="both"/>
        <w:rPr>
          <w:rFonts w:ascii="Times New Roman" w:hAnsi="Times New Roman" w:cs="Times New Roman"/>
          <w:b/>
          <w:sz w:val="32"/>
          <w:szCs w:val="32"/>
        </w:rPr>
      </w:pP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Podstawa prawna:</w:t>
      </w:r>
      <w:r>
        <w:rPr>
          <w:rStyle w:val="Pogrubienie"/>
          <w:color w:val="2D610B"/>
        </w:rPr>
        <w:t>  </w:t>
      </w:r>
      <w:r>
        <w:rPr>
          <w:color w:val="2D610B"/>
        </w:rPr>
        <w:t>                   </w:t>
      </w:r>
    </w:p>
    <w:p w:rsidR="000B7593" w:rsidRDefault="000B7593" w:rsidP="003C7C7B">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Ustawa z dnia 06  sierpnia 2010r. o dowodach osobistych (tekst jedn. Dz. U. z 2017 poz. 1464). Rozporządzenie Ministra Spraw Wewnętrznych z dnia 25 sierpnia 2017 r. w sprawie wzoru dowodu osobistego oraz sposobu i trybu postępowania w sprawach wydawania dowodów osobistych, ich utraty, uszkodzenia, unieważnienia i zwrotu (Dz. U. z 2017 r., poz</w:t>
      </w:r>
      <w:r w:rsidR="00951DD2">
        <w:rPr>
          <w:color w:val="2D610B"/>
        </w:rPr>
        <w:t>.</w:t>
      </w:r>
      <w:r>
        <w:rPr>
          <w:color w:val="2D610B"/>
        </w:rPr>
        <w:t xml:space="preserve"> 1626).</w:t>
      </w:r>
    </w:p>
    <w:p w:rsidR="000B7593" w:rsidRDefault="000B7593" w:rsidP="003C7C7B">
      <w:pPr>
        <w:jc w:val="both"/>
        <w:rPr>
          <w:rFonts w:ascii="Times New Roman" w:hAnsi="Times New Roman" w:cs="Times New Roman"/>
          <w:b/>
          <w:sz w:val="32"/>
          <w:szCs w:val="32"/>
        </w:rPr>
      </w:pPr>
      <w:bookmarkStart w:id="0" w:name="_GoBack"/>
      <w:bookmarkEnd w:id="0"/>
    </w:p>
    <w:p w:rsidR="003C7C7B" w:rsidRDefault="003C7C7B" w:rsidP="003C7C7B">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Tryb odwoławczy:</w:t>
      </w:r>
      <w:r>
        <w:rPr>
          <w:rStyle w:val="Pogrubienie"/>
          <w:color w:val="2D610B"/>
        </w:rPr>
        <w:t> </w:t>
      </w:r>
      <w:r>
        <w:rPr>
          <w:color w:val="2D610B"/>
        </w:rPr>
        <w:t>                    </w:t>
      </w:r>
    </w:p>
    <w:p w:rsidR="003C7C7B" w:rsidRDefault="003C7C7B" w:rsidP="003C7C7B">
      <w:pPr>
        <w:pStyle w:val="NormalnyWeb"/>
        <w:shd w:val="clear" w:color="auto" w:fill="FFFFFF"/>
        <w:spacing w:before="0" w:beforeAutospacing="0" w:after="0" w:afterAutospacing="0"/>
        <w:jc w:val="both"/>
        <w:rPr>
          <w:color w:val="2D610B"/>
        </w:rPr>
      </w:pPr>
      <w:r>
        <w:rPr>
          <w:color w:val="2D610B"/>
        </w:rPr>
        <w:t>Brak</w:t>
      </w:r>
    </w:p>
    <w:p w:rsidR="003C7C7B" w:rsidRDefault="003C7C7B" w:rsidP="003C7C7B">
      <w:pPr>
        <w:pStyle w:val="NormalnyWeb"/>
        <w:shd w:val="clear" w:color="auto" w:fill="FFFFFF"/>
        <w:spacing w:before="0" w:beforeAutospacing="0" w:after="0" w:afterAutospacing="0"/>
        <w:jc w:val="both"/>
        <w:rPr>
          <w:rFonts w:ascii="Tahoma" w:hAnsi="Tahoma" w:cs="Tahoma"/>
          <w:color w:val="2D610B"/>
          <w:sz w:val="14"/>
          <w:szCs w:val="14"/>
        </w:rPr>
      </w:pPr>
    </w:p>
    <w:p w:rsidR="003C7C7B" w:rsidRDefault="003C7C7B" w:rsidP="003C7C7B">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Inne informacje:</w:t>
      </w:r>
      <w:r>
        <w:rPr>
          <w:rStyle w:val="Pogrubienie"/>
          <w:color w:val="2D610B"/>
        </w:rPr>
        <w:t> </w:t>
      </w:r>
      <w:r>
        <w:rPr>
          <w:color w:val="2D610B"/>
        </w:rPr>
        <w:t>   </w:t>
      </w:r>
    </w:p>
    <w:p w:rsidR="003C7C7B" w:rsidRDefault="003C7C7B" w:rsidP="003C7C7B">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xml:space="preserve">Osoba, która utraciła dowód osobisty, jest obowiązana wystąpić niezwłocznie o wydanie nowego dokumentu w organie dowolnej gminy na terytorium Rzeczypospolitej Polskiej. Osoba, która znalazła cudzy dowód osobisty, jest obowiązana niezwłocznie przekazać ten dokument organowi dowolnej gminy, Policji, innemu organowi administracji publicznej lub placówce konsularnej Rzeczypospolitej Polskiej. Organy te przekazują niezwłocznie dowód osobisty organowi, który go wydał, w celu unieważnienia dokumentu. Osoba posiadająca dowód osobisty, która utraciła obywatelstwo polskie, jest </w:t>
      </w:r>
      <w:r>
        <w:rPr>
          <w:color w:val="2D610B"/>
        </w:rPr>
        <w:lastRenderedPageBreak/>
        <w:t>obowiązana niezwłocznie zwrócić go do organu dowolnej gminy lub placówki konsularnej Rzeczypospolitej Polskiej.</w:t>
      </w:r>
    </w:p>
    <w:p w:rsidR="003C7C7B" w:rsidRDefault="003C7C7B">
      <w:pPr>
        <w:rPr>
          <w:rFonts w:ascii="Times New Roman" w:hAnsi="Times New Roman" w:cs="Times New Roman"/>
          <w:b/>
          <w:sz w:val="32"/>
          <w:szCs w:val="32"/>
        </w:rPr>
      </w:pPr>
    </w:p>
    <w:p w:rsidR="003C7C7B" w:rsidRPr="000B7593" w:rsidRDefault="003C7C7B">
      <w:pPr>
        <w:rPr>
          <w:rFonts w:ascii="Times New Roman" w:hAnsi="Times New Roman" w:cs="Times New Roman"/>
          <w:b/>
          <w:sz w:val="32"/>
          <w:szCs w:val="32"/>
        </w:rPr>
      </w:pPr>
    </w:p>
    <w:sectPr w:rsidR="003C7C7B" w:rsidRPr="000B7593" w:rsidSect="00E24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93"/>
    <w:rsid w:val="000B7593"/>
    <w:rsid w:val="003C7C7B"/>
    <w:rsid w:val="00487337"/>
    <w:rsid w:val="00951DD2"/>
    <w:rsid w:val="00E24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B759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B75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B759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B7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88947">
      <w:bodyDiv w:val="1"/>
      <w:marLeft w:val="0"/>
      <w:marRight w:val="0"/>
      <w:marTop w:val="0"/>
      <w:marBottom w:val="0"/>
      <w:divBdr>
        <w:top w:val="none" w:sz="0" w:space="0" w:color="auto"/>
        <w:left w:val="none" w:sz="0" w:space="0" w:color="auto"/>
        <w:bottom w:val="none" w:sz="0" w:space="0" w:color="auto"/>
        <w:right w:val="none" w:sz="0" w:space="0" w:color="auto"/>
      </w:divBdr>
    </w:div>
    <w:div w:id="416368804">
      <w:bodyDiv w:val="1"/>
      <w:marLeft w:val="0"/>
      <w:marRight w:val="0"/>
      <w:marTop w:val="0"/>
      <w:marBottom w:val="0"/>
      <w:divBdr>
        <w:top w:val="none" w:sz="0" w:space="0" w:color="auto"/>
        <w:left w:val="none" w:sz="0" w:space="0" w:color="auto"/>
        <w:bottom w:val="none" w:sz="0" w:space="0" w:color="auto"/>
        <w:right w:val="none" w:sz="0" w:space="0" w:color="auto"/>
      </w:divBdr>
    </w:div>
    <w:div w:id="650982955">
      <w:bodyDiv w:val="1"/>
      <w:marLeft w:val="0"/>
      <w:marRight w:val="0"/>
      <w:marTop w:val="0"/>
      <w:marBottom w:val="0"/>
      <w:divBdr>
        <w:top w:val="none" w:sz="0" w:space="0" w:color="auto"/>
        <w:left w:val="none" w:sz="0" w:space="0" w:color="auto"/>
        <w:bottom w:val="none" w:sz="0" w:space="0" w:color="auto"/>
        <w:right w:val="none" w:sz="0" w:space="0" w:color="auto"/>
      </w:divBdr>
    </w:div>
    <w:div w:id="1177884053">
      <w:bodyDiv w:val="1"/>
      <w:marLeft w:val="0"/>
      <w:marRight w:val="0"/>
      <w:marTop w:val="0"/>
      <w:marBottom w:val="0"/>
      <w:divBdr>
        <w:top w:val="none" w:sz="0" w:space="0" w:color="auto"/>
        <w:left w:val="none" w:sz="0" w:space="0" w:color="auto"/>
        <w:bottom w:val="none" w:sz="0" w:space="0" w:color="auto"/>
        <w:right w:val="none" w:sz="0" w:space="0" w:color="auto"/>
      </w:divBdr>
    </w:div>
    <w:div w:id="1841194459">
      <w:bodyDiv w:val="1"/>
      <w:marLeft w:val="0"/>
      <w:marRight w:val="0"/>
      <w:marTop w:val="0"/>
      <w:marBottom w:val="0"/>
      <w:divBdr>
        <w:top w:val="none" w:sz="0" w:space="0" w:color="auto"/>
        <w:left w:val="none" w:sz="0" w:space="0" w:color="auto"/>
        <w:bottom w:val="none" w:sz="0" w:space="0" w:color="auto"/>
        <w:right w:val="none" w:sz="0" w:space="0" w:color="auto"/>
      </w:divBdr>
    </w:div>
    <w:div w:id="20750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2122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Barbara Chomacka</cp:lastModifiedBy>
  <cp:revision>4</cp:revision>
  <dcterms:created xsi:type="dcterms:W3CDTF">2017-11-09T06:37:00Z</dcterms:created>
  <dcterms:modified xsi:type="dcterms:W3CDTF">2017-11-09T07:03:00Z</dcterms:modified>
</cp:coreProperties>
</file>